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1FF78" w14:textId="46FE03E7" w:rsidR="008F7813" w:rsidRPr="00B94AE5" w:rsidRDefault="00B94AE5">
      <w:pPr>
        <w:rPr>
          <w:b/>
          <w:bCs/>
          <w:sz w:val="44"/>
          <w:szCs w:val="44"/>
        </w:rPr>
      </w:pPr>
      <w:r w:rsidRPr="00B94AE5">
        <w:rPr>
          <w:b/>
          <w:bCs/>
          <w:sz w:val="44"/>
          <w:szCs w:val="44"/>
        </w:rPr>
        <w:t>Il est parti, le bourlingueur…</w:t>
      </w:r>
    </w:p>
    <w:p w14:paraId="0A7F1948" w14:textId="5D827367" w:rsidR="00B94AE5" w:rsidRPr="00B94AE5" w:rsidRDefault="00B94AE5">
      <w:pPr>
        <w:rPr>
          <w:i/>
          <w:iCs/>
          <w:sz w:val="28"/>
          <w:szCs w:val="28"/>
        </w:rPr>
      </w:pPr>
      <w:r w:rsidRPr="00B94AE5">
        <w:rPr>
          <w:i/>
          <w:iCs/>
          <w:sz w:val="28"/>
          <w:szCs w:val="28"/>
        </w:rPr>
        <w:t>Jean Kestergat est mort. Son métier : reporter</w:t>
      </w:r>
      <w:r w:rsidR="009C292F">
        <w:rPr>
          <w:i/>
          <w:iCs/>
          <w:sz w:val="28"/>
          <w:szCs w:val="28"/>
        </w:rPr>
        <w:t>,</w:t>
      </w:r>
      <w:r w:rsidRPr="00B94AE5">
        <w:rPr>
          <w:i/>
          <w:iCs/>
          <w:sz w:val="28"/>
          <w:szCs w:val="28"/>
        </w:rPr>
        <w:t xml:space="preserve"> sa passion : l’Afrique</w:t>
      </w:r>
    </w:p>
    <w:p w14:paraId="53A81EF2" w14:textId="77777777" w:rsidR="00B94AE5" w:rsidRDefault="00B94AE5"/>
    <w:p w14:paraId="75B411F0" w14:textId="118A8F8D" w:rsidR="00B94AE5" w:rsidRDefault="00B94AE5">
      <w:pPr>
        <w:rPr>
          <w:sz w:val="24"/>
          <w:szCs w:val="24"/>
        </w:rPr>
      </w:pPr>
      <w:r w:rsidRPr="00B94AE5">
        <w:rPr>
          <w:sz w:val="24"/>
          <w:szCs w:val="24"/>
        </w:rPr>
        <w:t>Il est parti, le bourlingueur des terres lointaines, le dernier de la race des grands reporters belges, il est parti pour ne plus revenir. Jean-Marie van der Dussen est mort au bercail familial. Candide devenu sur le tard étrangement sédentaire, attentif à sa vieille maison, à ses arbres, ses enfants, son étang.</w:t>
      </w:r>
    </w:p>
    <w:p w14:paraId="042FA566" w14:textId="169FFC42" w:rsidR="00B94AE5" w:rsidRDefault="00B94AE5">
      <w:pPr>
        <w:rPr>
          <w:sz w:val="24"/>
          <w:szCs w:val="24"/>
        </w:rPr>
      </w:pPr>
      <w:r>
        <w:rPr>
          <w:sz w:val="24"/>
          <w:szCs w:val="24"/>
        </w:rPr>
        <w:t xml:space="preserve">Déjà, </w:t>
      </w:r>
      <w:r w:rsidR="00B75C46">
        <w:rPr>
          <w:sz w:val="24"/>
          <w:szCs w:val="24"/>
        </w:rPr>
        <w:t>lorsque je le rencontrai, il y a trente-cinq ans, sa dégaine un peu nonchalante, un peu taciturne, un peu britannique traduisait une calme sagesse. Assaisonnée d’humour, elle crût avec le temps et les voyages. Car il a beaucoup voyagé à partir de l’été de 1958 où il fit pour « La Libre Belgique » son premier voyage au long cours :</w:t>
      </w:r>
      <w:r w:rsidR="009C292F">
        <w:rPr>
          <w:sz w:val="24"/>
          <w:szCs w:val="24"/>
        </w:rPr>
        <w:t xml:space="preserve">  </w:t>
      </w:r>
      <w:r w:rsidR="00B75C46">
        <w:rPr>
          <w:sz w:val="24"/>
          <w:szCs w:val="24"/>
        </w:rPr>
        <w:t>la liaison Paris-Tok</w:t>
      </w:r>
      <w:r w:rsidR="009C292F">
        <w:rPr>
          <w:sz w:val="24"/>
          <w:szCs w:val="24"/>
        </w:rPr>
        <w:t>y</w:t>
      </w:r>
      <w:r w:rsidR="00B75C46">
        <w:rPr>
          <w:sz w:val="24"/>
          <w:szCs w:val="24"/>
        </w:rPr>
        <w:t>o par le pôle Nord. Comme il nous paraissait loin</w:t>
      </w:r>
      <w:r w:rsidR="009C292F">
        <w:rPr>
          <w:sz w:val="24"/>
          <w:szCs w:val="24"/>
        </w:rPr>
        <w:t>,</w:t>
      </w:r>
      <w:r w:rsidR="00B75C46">
        <w:rPr>
          <w:sz w:val="24"/>
          <w:szCs w:val="24"/>
        </w:rPr>
        <w:t xml:space="preserve"> alors, ce Japon d’après la guerre et d’avant les nuées de touristes et les liaisons par satellites !</w:t>
      </w:r>
    </w:p>
    <w:p w14:paraId="58C59A27" w14:textId="467D528B" w:rsidR="006170D9" w:rsidRDefault="006170D9">
      <w:pPr>
        <w:rPr>
          <w:sz w:val="24"/>
          <w:szCs w:val="24"/>
        </w:rPr>
      </w:pPr>
      <w:r>
        <w:rPr>
          <w:sz w:val="24"/>
          <w:szCs w:val="24"/>
        </w:rPr>
        <w:t>Il vadrouilla ensuite de par le monde, sur les rives du Gange, dans les rues de Manhattan, le long de la cordillère des Andes, dans les rizières du Vietnam, parmi les Blancs et les Noirs d’Afrique du Sud. Il croquait les situations, les paysages, les hommes à fleur de peau, à fleur de vue, de vie. Il racontait ensuite en des mots simples mais terriblement justes ce qui fait marcher les foules anonymes de la planète, ce qui fait agir ceux qui les gouvernent, les représentent, les exploitent, les déciment, parfois aussi les rendent plus heureux, plus prospères, plus assurés de leur dignité humaine.</w:t>
      </w:r>
    </w:p>
    <w:p w14:paraId="04133628" w14:textId="129D3F41" w:rsidR="006170D9" w:rsidRDefault="006170D9">
      <w:pPr>
        <w:rPr>
          <w:sz w:val="24"/>
          <w:szCs w:val="24"/>
        </w:rPr>
      </w:pPr>
      <w:r w:rsidRPr="006170D9">
        <w:rPr>
          <w:b/>
          <w:bCs/>
          <w:sz w:val="24"/>
          <w:szCs w:val="24"/>
        </w:rPr>
        <w:t>AFRIQUE AIMEE</w:t>
      </w:r>
      <w:r>
        <w:rPr>
          <w:sz w:val="24"/>
          <w:szCs w:val="24"/>
        </w:rPr>
        <w:t>. D’entre toutes ses destinations, la plus régulière, la plus constante</w:t>
      </w:r>
      <w:r w:rsidR="00EC4E89">
        <w:rPr>
          <w:sz w:val="24"/>
          <w:szCs w:val="24"/>
        </w:rPr>
        <w:t xml:space="preserve"> </w:t>
      </w:r>
      <w:r>
        <w:rPr>
          <w:sz w:val="24"/>
          <w:szCs w:val="24"/>
        </w:rPr>
        <w:t>fut le Congo ex-belge. Son premier voyage dans ce pays superbe</w:t>
      </w:r>
      <w:r w:rsidR="009C292F">
        <w:rPr>
          <w:sz w:val="24"/>
          <w:szCs w:val="24"/>
        </w:rPr>
        <w:t xml:space="preserve"> </w:t>
      </w:r>
      <w:r>
        <w:rPr>
          <w:sz w:val="24"/>
          <w:szCs w:val="24"/>
        </w:rPr>
        <w:t xml:space="preserve">eut lieu lors des fêtes du </w:t>
      </w:r>
      <w:r w:rsidR="00EC4E89">
        <w:rPr>
          <w:sz w:val="24"/>
          <w:szCs w:val="24"/>
        </w:rPr>
        <w:t>50</w:t>
      </w:r>
      <w:r w:rsidR="00EC4E89" w:rsidRPr="006170D9">
        <w:rPr>
          <w:sz w:val="24"/>
          <w:szCs w:val="24"/>
          <w:vertAlign w:val="superscript"/>
        </w:rPr>
        <w:t>e</w:t>
      </w:r>
      <w:r w:rsidR="00EC4E89">
        <w:rPr>
          <w:sz w:val="24"/>
          <w:szCs w:val="24"/>
          <w:vertAlign w:val="superscript"/>
        </w:rPr>
        <w:t xml:space="preserve"> </w:t>
      </w:r>
      <w:r w:rsidR="00EC4E89">
        <w:rPr>
          <w:sz w:val="24"/>
          <w:szCs w:val="24"/>
        </w:rPr>
        <w:t>anniversaire du rattachement du Congo à la Belgique. C’était en 1958. Des lettres d’introduction de Thomas Kanza</w:t>
      </w:r>
      <w:r w:rsidR="00EC4E89" w:rsidRPr="00EC4E89">
        <w:rPr>
          <w:sz w:val="24"/>
          <w:szCs w:val="24"/>
        </w:rPr>
        <w:t xml:space="preserve"> </w:t>
      </w:r>
      <w:r w:rsidR="00EC4E89">
        <w:rPr>
          <w:sz w:val="24"/>
          <w:szCs w:val="24"/>
        </w:rPr>
        <w:t>auprès</w:t>
      </w:r>
      <w:r w:rsidR="00EC4E89">
        <w:rPr>
          <w:sz w:val="24"/>
          <w:szCs w:val="24"/>
        </w:rPr>
        <w:t xml:space="preserve"> des dirigeants nationalistes comme Kasa Vubu lui permirent de découvrir les aspirations des noirs occultées par les célébrations officielles. Il découvrit la complexe réalité. Il ne se satisfit pas de ce qu’on lui montrait. Il ramena des images de la face cachée de la lune coloniale. </w:t>
      </w:r>
    </w:p>
    <w:p w14:paraId="13EBBE29" w14:textId="5296A1C4" w:rsidR="00597C67" w:rsidRDefault="00EC4E89">
      <w:pPr>
        <w:rPr>
          <w:sz w:val="24"/>
          <w:szCs w:val="24"/>
        </w:rPr>
      </w:pPr>
      <w:r>
        <w:rPr>
          <w:sz w:val="24"/>
          <w:szCs w:val="24"/>
        </w:rPr>
        <w:t>Pendant trente ans, il retourna au cœur de l’Afrique. Il ramenait, cette fois, des images de la face cachée de l’indépendance Za</w:t>
      </w:r>
      <w:r w:rsidR="009C292F">
        <w:rPr>
          <w:sz w:val="24"/>
          <w:szCs w:val="24"/>
        </w:rPr>
        <w:t>ï</w:t>
      </w:r>
      <w:r>
        <w:rPr>
          <w:sz w:val="24"/>
          <w:szCs w:val="24"/>
        </w:rPr>
        <w:t>roise. Avec toujours le même amour des peuples du Za</w:t>
      </w:r>
      <w:r w:rsidR="009C292F">
        <w:rPr>
          <w:sz w:val="24"/>
          <w:szCs w:val="24"/>
        </w:rPr>
        <w:t>ï</w:t>
      </w:r>
      <w:r>
        <w:rPr>
          <w:sz w:val="24"/>
          <w:szCs w:val="24"/>
        </w:rPr>
        <w:t xml:space="preserve">re dans leurs efforts et leurs échecs, leurs ambitions et leurs souffrances, leurs joies et leurs valeurs ancestrales, et cet amour, il le conciliait à merveille avec les exigences de la vérité. Tantôt, il partait comme aspiré par les immenses ciels clairs de l’Afrique, ou par l’authenticité et la gentillesse de ses habitants ; tantôt, il ressurgissait de la touffeur de ses forêts et de ses luttes tribales, </w:t>
      </w:r>
      <w:r w:rsidR="00597C67">
        <w:rPr>
          <w:sz w:val="24"/>
          <w:szCs w:val="24"/>
        </w:rPr>
        <w:t>l’œil plus pâle, la peau plus bronzée, et reprenait sa place à la table des dépêches, comme s’il l’avait quittée la veille.</w:t>
      </w:r>
    </w:p>
    <w:p w14:paraId="74C06B45" w14:textId="5F4A7154" w:rsidR="00597C67" w:rsidRDefault="00597C67">
      <w:pPr>
        <w:rPr>
          <w:sz w:val="24"/>
          <w:szCs w:val="24"/>
        </w:rPr>
      </w:pPr>
      <w:r>
        <w:rPr>
          <w:sz w:val="24"/>
          <w:szCs w:val="24"/>
        </w:rPr>
        <w:lastRenderedPageBreak/>
        <w:t>Outre d’innombrables articles, Jean Kestergat, qui signait souvent « J.K. », a laissé quelques livres de témoignages : « Quand le Zaïre s’appelait Congo » et « Du Congo de Lumumba au Zaïre de Mobutu » (tous deux aux éditions Le</w:t>
      </w:r>
      <w:r w:rsidR="00176E68">
        <w:rPr>
          <w:sz w:val="24"/>
          <w:szCs w:val="24"/>
        </w:rPr>
        <w:t>grain</w:t>
      </w:r>
      <w:r>
        <w:rPr>
          <w:sz w:val="24"/>
          <w:szCs w:val="24"/>
        </w:rPr>
        <w:t>), « Congo Congo » (la Table Ronde), « La Promenade Africaine » (Berger-Le</w:t>
      </w:r>
      <w:r w:rsidR="00176E68">
        <w:rPr>
          <w:sz w:val="24"/>
          <w:szCs w:val="24"/>
        </w:rPr>
        <w:t>v</w:t>
      </w:r>
      <w:r>
        <w:rPr>
          <w:sz w:val="24"/>
          <w:szCs w:val="24"/>
        </w:rPr>
        <w:t>rault), « </w:t>
      </w:r>
      <w:r w:rsidR="00176E68">
        <w:rPr>
          <w:sz w:val="24"/>
          <w:szCs w:val="24"/>
        </w:rPr>
        <w:t>Vingt-cinq</w:t>
      </w:r>
      <w:r>
        <w:rPr>
          <w:sz w:val="24"/>
          <w:szCs w:val="24"/>
        </w:rPr>
        <w:t xml:space="preserve"> </w:t>
      </w:r>
      <w:r w:rsidR="00176E68">
        <w:rPr>
          <w:sz w:val="24"/>
          <w:szCs w:val="24"/>
        </w:rPr>
        <w:t>m</w:t>
      </w:r>
      <w:r>
        <w:rPr>
          <w:sz w:val="24"/>
          <w:szCs w:val="24"/>
        </w:rPr>
        <w:t>illions de Sud-Africains malades de l’</w:t>
      </w:r>
      <w:r w:rsidR="00176E68">
        <w:rPr>
          <w:sz w:val="24"/>
          <w:szCs w:val="24"/>
        </w:rPr>
        <w:t>a</w:t>
      </w:r>
      <w:r>
        <w:rPr>
          <w:sz w:val="24"/>
          <w:szCs w:val="24"/>
        </w:rPr>
        <w:t>partheid » (Els</w:t>
      </w:r>
      <w:r w:rsidR="00176E68">
        <w:rPr>
          <w:sz w:val="24"/>
          <w:szCs w:val="24"/>
        </w:rPr>
        <w:t>e</w:t>
      </w:r>
      <w:r>
        <w:rPr>
          <w:sz w:val="24"/>
          <w:szCs w:val="24"/>
        </w:rPr>
        <w:t xml:space="preserve">vier-Sequoia). On lui doit aussi une biographie émue d’André Ryckmans, un chic type de </w:t>
      </w:r>
      <w:r w:rsidR="00176E68">
        <w:rPr>
          <w:sz w:val="24"/>
          <w:szCs w:val="24"/>
        </w:rPr>
        <w:t>s</w:t>
      </w:r>
      <w:r>
        <w:rPr>
          <w:sz w:val="24"/>
          <w:szCs w:val="24"/>
        </w:rPr>
        <w:t xml:space="preserve">es amis tué lors des émeutes de 1960 dans le Bas-Congo. </w:t>
      </w:r>
    </w:p>
    <w:p w14:paraId="056659EA" w14:textId="341420EE" w:rsidR="003E567B" w:rsidRDefault="00597C67">
      <w:pPr>
        <w:rPr>
          <w:sz w:val="24"/>
          <w:szCs w:val="24"/>
        </w:rPr>
      </w:pPr>
      <w:r w:rsidRPr="00176E68">
        <w:rPr>
          <w:b/>
          <w:bCs/>
          <w:sz w:val="24"/>
          <w:szCs w:val="24"/>
        </w:rPr>
        <w:t>EN SA RETRAITE</w:t>
      </w:r>
      <w:r>
        <w:rPr>
          <w:sz w:val="24"/>
          <w:szCs w:val="24"/>
        </w:rPr>
        <w:t xml:space="preserve">. </w:t>
      </w:r>
      <w:r w:rsidR="00176E68">
        <w:rPr>
          <w:sz w:val="24"/>
          <w:szCs w:val="24"/>
        </w:rPr>
        <w:t>N</w:t>
      </w:r>
      <w:r>
        <w:rPr>
          <w:sz w:val="24"/>
          <w:szCs w:val="24"/>
        </w:rPr>
        <w:t>é en 1922</w:t>
      </w:r>
      <w:r w:rsidR="00176E68">
        <w:rPr>
          <w:sz w:val="24"/>
          <w:szCs w:val="24"/>
        </w:rPr>
        <w:t>,</w:t>
      </w:r>
      <w:r>
        <w:rPr>
          <w:sz w:val="24"/>
          <w:szCs w:val="24"/>
        </w:rPr>
        <w:t xml:space="preserve"> Jean-Marie van der Dussen de Kestergat avait fait des études d’agronomie que la guerre interrompi</w:t>
      </w:r>
      <w:r w:rsidR="00176E68">
        <w:rPr>
          <w:sz w:val="24"/>
          <w:szCs w:val="24"/>
        </w:rPr>
        <w:t>t</w:t>
      </w:r>
      <w:r w:rsidR="003E567B">
        <w:rPr>
          <w:sz w:val="24"/>
          <w:szCs w:val="24"/>
        </w:rPr>
        <w:t>. A la libération, il s’était engagé comme volontaire dans la Navy britannique. Démobilisé en 1946, il s’orienta vers le journalisme. Ce qu</w:t>
      </w:r>
      <w:r w:rsidR="00176E68">
        <w:rPr>
          <w:sz w:val="24"/>
          <w:szCs w:val="24"/>
        </w:rPr>
        <w:t xml:space="preserve">i </w:t>
      </w:r>
      <w:r w:rsidR="003E567B">
        <w:rPr>
          <w:sz w:val="24"/>
          <w:szCs w:val="24"/>
        </w:rPr>
        <w:t>l’amena à </w:t>
      </w:r>
      <w:r w:rsidR="00176E68">
        <w:rPr>
          <w:sz w:val="24"/>
          <w:szCs w:val="24"/>
        </w:rPr>
        <w:t>« </w:t>
      </w:r>
      <w:r w:rsidR="003E567B">
        <w:rPr>
          <w:sz w:val="24"/>
          <w:szCs w:val="24"/>
        </w:rPr>
        <w:t>La Libre Belgique » qu’il ne devait plus quitter. Il prit sa retraite en 1987</w:t>
      </w:r>
      <w:r w:rsidR="00176E68">
        <w:rPr>
          <w:sz w:val="24"/>
          <w:szCs w:val="24"/>
        </w:rPr>
        <w:t> :</w:t>
      </w:r>
      <w:r w:rsidR="003E567B">
        <w:rPr>
          <w:sz w:val="24"/>
          <w:szCs w:val="24"/>
        </w:rPr>
        <w:t xml:space="preserve"> </w:t>
      </w:r>
      <w:r w:rsidR="00176E68">
        <w:rPr>
          <w:sz w:val="24"/>
          <w:szCs w:val="24"/>
        </w:rPr>
        <w:t>n</w:t>
      </w:r>
      <w:r w:rsidR="003E567B">
        <w:rPr>
          <w:sz w:val="24"/>
          <w:szCs w:val="24"/>
        </w:rPr>
        <w:t xml:space="preserve">otre rédaction alla au grand complet planter un arbre dans son jardin. </w:t>
      </w:r>
    </w:p>
    <w:p w14:paraId="6FF8EE24" w14:textId="7E0F9603" w:rsidR="003E567B" w:rsidRDefault="003E567B">
      <w:pPr>
        <w:rPr>
          <w:sz w:val="24"/>
          <w:szCs w:val="24"/>
        </w:rPr>
      </w:pPr>
      <w:r>
        <w:rPr>
          <w:sz w:val="24"/>
          <w:szCs w:val="24"/>
        </w:rPr>
        <w:t>Il rêva de reprendre la plume romanesque qu’il avait délaissée après deux romans publiés dans les années 50 : « Petit</w:t>
      </w:r>
      <w:r w:rsidR="00176E68">
        <w:rPr>
          <w:sz w:val="24"/>
          <w:szCs w:val="24"/>
        </w:rPr>
        <w:t>b</w:t>
      </w:r>
      <w:r>
        <w:rPr>
          <w:sz w:val="24"/>
          <w:szCs w:val="24"/>
        </w:rPr>
        <w:t>iquet » (Julliard) et « Sylvia des Marais » (Audace). Mais un intérêt inattendu s’empara de lui, et il remonta patiemment la généalogie de sa famille jusqu’au XIII</w:t>
      </w:r>
      <w:r w:rsidR="00176E68">
        <w:rPr>
          <w:sz w:val="24"/>
          <w:szCs w:val="24"/>
        </w:rPr>
        <w:t>e</w:t>
      </w:r>
      <w:r>
        <w:rPr>
          <w:sz w:val="24"/>
          <w:szCs w:val="24"/>
        </w:rPr>
        <w:t xml:space="preserve"> siècle et à la petite rivière brabançonne de Dussen aux environs de Breda. L’arbre de la famille est aujourd’hui planté, mais le temps et une maladie foudroyante l’empêcheront d’accrocher à ses branches le feuillage de l’écriture.</w:t>
      </w:r>
    </w:p>
    <w:p w14:paraId="2AD65468" w14:textId="766BD93D" w:rsidR="003E567B" w:rsidRPr="00EC4E89" w:rsidRDefault="003E567B">
      <w:pPr>
        <w:rPr>
          <w:sz w:val="24"/>
          <w:szCs w:val="24"/>
        </w:rPr>
      </w:pPr>
      <w:r>
        <w:rPr>
          <w:sz w:val="24"/>
          <w:szCs w:val="24"/>
        </w:rPr>
        <w:t>La dernière fois que je lu</w:t>
      </w:r>
      <w:r w:rsidR="00176E68">
        <w:rPr>
          <w:sz w:val="24"/>
          <w:szCs w:val="24"/>
        </w:rPr>
        <w:t>i</w:t>
      </w:r>
      <w:r>
        <w:rPr>
          <w:sz w:val="24"/>
          <w:szCs w:val="24"/>
        </w:rPr>
        <w:t xml:space="preserve"> rendis visite avec Michel Rosten, nous passâmes une heure au jardin. Un rien le fatiguait, mais ni l’œil ni le sourire n’étai</w:t>
      </w:r>
      <w:r w:rsidR="00BC7448">
        <w:rPr>
          <w:sz w:val="24"/>
          <w:szCs w:val="24"/>
        </w:rPr>
        <w:t>en</w:t>
      </w:r>
      <w:r>
        <w:rPr>
          <w:sz w:val="24"/>
          <w:szCs w:val="24"/>
        </w:rPr>
        <w:t>t changés</w:t>
      </w:r>
      <w:r w:rsidR="00BC7448">
        <w:rPr>
          <w:sz w:val="24"/>
          <w:szCs w:val="24"/>
        </w:rPr>
        <w:t>. Nous égrenâmes quelques anecdotes et des souvenirs. Il nous questionna sur d’éventuels projets. Il était heureux que l’étang e</w:t>
      </w:r>
      <w:r w:rsidR="00176E68">
        <w:rPr>
          <w:sz w:val="24"/>
          <w:szCs w:val="24"/>
        </w:rPr>
        <w:t>û</w:t>
      </w:r>
      <w:r w:rsidR="00BC7448">
        <w:rPr>
          <w:sz w:val="24"/>
          <w:szCs w:val="24"/>
        </w:rPr>
        <w:t>t retrouvé une eau que trois années de sécheresse avait tari</w:t>
      </w:r>
      <w:r w:rsidR="00176E68">
        <w:rPr>
          <w:sz w:val="24"/>
          <w:szCs w:val="24"/>
        </w:rPr>
        <w:t>e</w:t>
      </w:r>
      <w:r w:rsidR="00BC7448">
        <w:rPr>
          <w:sz w:val="24"/>
          <w:szCs w:val="24"/>
        </w:rPr>
        <w:t>. De hautes orties avaient poussé austères et vertes. Des oies glissaient sur l’étang comme sur un miroir d’éternité.</w:t>
      </w:r>
    </w:p>
    <w:sectPr w:rsidR="003E567B" w:rsidRPr="00EC4E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E5"/>
    <w:rsid w:val="00176E68"/>
    <w:rsid w:val="003E567B"/>
    <w:rsid w:val="00597C67"/>
    <w:rsid w:val="006170D9"/>
    <w:rsid w:val="008F7813"/>
    <w:rsid w:val="009C292F"/>
    <w:rsid w:val="00B75C46"/>
    <w:rsid w:val="00B94AE5"/>
    <w:rsid w:val="00BC7448"/>
    <w:rsid w:val="00EC4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D4F0"/>
  <w15:chartTrackingRefBased/>
  <w15:docId w15:val="{A6C6E08A-3218-43F0-9A38-1C6AE02E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735</Words>
  <Characters>4048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Vanderdussen</dc:creator>
  <cp:keywords/>
  <dc:description/>
  <cp:lastModifiedBy>Patrick Vanderdussen</cp:lastModifiedBy>
  <cp:revision>4</cp:revision>
  <dcterms:created xsi:type="dcterms:W3CDTF">2023-10-12T22:27:00Z</dcterms:created>
  <dcterms:modified xsi:type="dcterms:W3CDTF">2023-10-13T15:30:00Z</dcterms:modified>
</cp:coreProperties>
</file>